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141"/>
        <w:gridCol w:w="1417"/>
        <w:gridCol w:w="709"/>
      </w:tblGrid>
      <w:tr w:rsidR="005152D9" w14:paraId="31506917" w14:textId="77777777" w:rsidTr="00F33FFA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066A62E7" w14:textId="195E35D3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</w:p>
          <w:p w14:paraId="3A60DECE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KARTA PRZEDMIOTU</w:t>
            </w:r>
          </w:p>
        </w:tc>
      </w:tr>
      <w:tr w:rsidR="005152D9" w14:paraId="05BCC92B" w14:textId="77777777" w:rsidTr="00F33FFA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DC728A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8231A82" w14:textId="77777777" w:rsidR="005152D9" w:rsidRDefault="00F33FFA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TOKSYKOLOGIA KOSMETYKU</w:t>
            </w:r>
          </w:p>
        </w:tc>
      </w:tr>
      <w:tr w:rsidR="005152D9" w14:paraId="2066FB2A" w14:textId="77777777" w:rsidTr="00F33FFA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367E253A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USYTUOWANIE PRZEDMIOTU W SYSTEMIE STUDIÓW</w:t>
            </w:r>
          </w:p>
        </w:tc>
      </w:tr>
      <w:tr w:rsidR="005152D9" w14:paraId="590E0D1F" w14:textId="77777777" w:rsidTr="00F33FFA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BE2C9C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FC238E8" w14:textId="77777777" w:rsidR="005152D9" w:rsidRDefault="005152D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Kosmetologia</w:t>
            </w:r>
          </w:p>
        </w:tc>
      </w:tr>
      <w:tr w:rsidR="005152D9" w14:paraId="1C59443D" w14:textId="77777777" w:rsidTr="00F33FFA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1A4D62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176A64" w14:textId="77777777" w:rsidR="005152D9" w:rsidRDefault="005152D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stacjonarna/niestacjonarna</w:t>
            </w:r>
          </w:p>
        </w:tc>
      </w:tr>
      <w:tr w:rsidR="005152D9" w14:paraId="72F33680" w14:textId="77777777" w:rsidTr="00F33FFA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9B9DB2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FD7EB9" w14:textId="77777777" w:rsidR="005152D9" w:rsidRDefault="005152D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drugiego stopnia/magisterskie</w:t>
            </w:r>
          </w:p>
        </w:tc>
      </w:tr>
      <w:tr w:rsidR="005152D9" w14:paraId="36F9CB4E" w14:textId="77777777" w:rsidTr="00F33FFA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77ECEA6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6CAA3C6" w14:textId="77777777" w:rsidR="005152D9" w:rsidRDefault="005152D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 praktyczny</w:t>
            </w:r>
          </w:p>
        </w:tc>
      </w:tr>
      <w:tr w:rsidR="005152D9" w14:paraId="47A92573" w14:textId="77777777" w:rsidTr="00F33FFA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2DE41D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95173B" w14:textId="10450CB3" w:rsidR="005152D9" w:rsidRDefault="005152D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Wydział Nauk Medycznych </w:t>
            </w:r>
          </w:p>
        </w:tc>
      </w:tr>
      <w:tr w:rsidR="005152D9" w14:paraId="07EC6D1A" w14:textId="77777777" w:rsidTr="00F33FFA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F0E7FA6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A43D919" w14:textId="5E53B086" w:rsidR="005152D9" w:rsidRPr="006B04D7" w:rsidRDefault="00382A3B">
            <w:pPr>
              <w:rPr>
                <w:rFonts w:eastAsia="Times New Roman"/>
                <w:lang w:eastAsia="pl-PL"/>
              </w:rPr>
            </w:pPr>
            <w:r w:rsidRPr="006B04D7">
              <w:rPr>
                <w:rFonts w:eastAsia="Times New Roman"/>
                <w:lang w:eastAsia="pl-PL"/>
              </w:rPr>
              <w:t>Dr Marcin Mandryk</w:t>
            </w:r>
          </w:p>
        </w:tc>
      </w:tr>
      <w:tr w:rsidR="005152D9" w14:paraId="7DAB8A5F" w14:textId="77777777" w:rsidTr="00F33FFA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42229D5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OGÓLNA CHARAKTERYSTYKA PRZEDMIOTU</w:t>
            </w:r>
          </w:p>
        </w:tc>
      </w:tr>
      <w:tr w:rsidR="005152D9" w14:paraId="59FD0863" w14:textId="77777777" w:rsidTr="00F33FFA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8E84EFB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2ABF63" w14:textId="77777777" w:rsidR="005152D9" w:rsidRDefault="005152D9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obowiązkowy</w:t>
            </w:r>
          </w:p>
        </w:tc>
      </w:tr>
      <w:tr w:rsidR="005152D9" w14:paraId="2C29FD71" w14:textId="77777777" w:rsidTr="00F33FFA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37AC7C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E0E7D1" w14:textId="0AEAFB1B" w:rsidR="005152D9" w:rsidRDefault="005152D9" w:rsidP="006F17EA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polski</w:t>
            </w:r>
          </w:p>
        </w:tc>
      </w:tr>
      <w:tr w:rsidR="005152D9" w14:paraId="31056131" w14:textId="77777777" w:rsidTr="00F33FFA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1EC9A96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F368B9" w14:textId="77777777" w:rsidR="005152D9" w:rsidRDefault="005152D9" w:rsidP="006F17EA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pierwszy/ drugi/ </w:t>
            </w:r>
            <w:r w:rsidRPr="0085655B">
              <w:rPr>
                <w:rFonts w:eastAsia="Times New Roman"/>
                <w:b/>
                <w:lang w:eastAsia="pl-PL"/>
              </w:rPr>
              <w:t>trzeci</w:t>
            </w:r>
            <w:r>
              <w:rPr>
                <w:rFonts w:eastAsia="Times New Roman"/>
                <w:lang w:eastAsia="pl-PL"/>
              </w:rPr>
              <w:t xml:space="preserve">/ </w:t>
            </w:r>
            <w:r w:rsidRPr="0085655B">
              <w:rPr>
                <w:rFonts w:eastAsia="Times New Roman"/>
                <w:lang w:eastAsia="pl-PL"/>
              </w:rPr>
              <w:t>czwarty</w:t>
            </w:r>
          </w:p>
        </w:tc>
      </w:tr>
      <w:tr w:rsidR="005152D9" w14:paraId="23BF1377" w14:textId="77777777" w:rsidTr="00F33FFA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6E626D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Wymagania wstępne</w:t>
            </w:r>
            <w:r w:rsidR="00F33FFA">
              <w:rPr>
                <w:rFonts w:eastAsia="Times New Roman"/>
                <w:b/>
                <w:lang w:eastAsia="pl-PL"/>
              </w:rPr>
              <w:t xml:space="preserve"> </w:t>
            </w:r>
            <w:r w:rsidR="00F33FFA">
              <w:rPr>
                <w:rFonts w:eastAsia="Times New Roman"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3C2D055" w14:textId="73B00090" w:rsidR="005152D9" w:rsidRDefault="0085655B" w:rsidP="006F17EA">
            <w:pPr>
              <w:autoSpaceDE w:val="0"/>
              <w:autoSpaceDN w:val="0"/>
              <w:adjustRightInd w:val="0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Brak</w:t>
            </w:r>
          </w:p>
        </w:tc>
      </w:tr>
      <w:tr w:rsidR="005152D9" w14:paraId="4D177D71" w14:textId="77777777" w:rsidTr="00F33FFA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45A73C0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FORMY, SPOSOBY I METODY PROWADZENIA ZAJĘĆ</w:t>
            </w:r>
          </w:p>
        </w:tc>
      </w:tr>
      <w:tr w:rsidR="00F33FFA" w14:paraId="69139146" w14:textId="77777777" w:rsidTr="00F33FFA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43916" w14:textId="77777777" w:rsidR="00F33FFA" w:rsidRDefault="00F33FFA">
            <w:pPr>
              <w:ind w:left="-57" w:right="-57"/>
              <w:rPr>
                <w:rFonts w:eastAsia="Times New Roman"/>
                <w:b/>
                <w:bCs w:val="0"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EBD17" w14:textId="77777777" w:rsidR="00F33FFA" w:rsidRDefault="00F33FFA">
            <w:pPr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8C265" w14:textId="77777777" w:rsidR="00F33FFA" w:rsidRDefault="00F33FFA">
            <w:pPr>
              <w:ind w:left="-57" w:right="57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66885" w14:textId="77777777" w:rsidR="00F33FFA" w:rsidRDefault="00F33FFA">
            <w:pPr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48943" w14:textId="77777777" w:rsidR="00F33FFA" w:rsidRDefault="00F33FFA">
            <w:pPr>
              <w:ind w:left="-57" w:right="-57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A2AC19" w14:textId="77777777" w:rsidR="00F33FFA" w:rsidRDefault="00F33FFA">
            <w:pPr>
              <w:ind w:left="-57" w:right="-57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13657" w14:textId="77777777" w:rsidR="00F33FFA" w:rsidRDefault="00F33FFA">
            <w:pPr>
              <w:ind w:left="-57" w:right="-57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27E79CE" w14:textId="77777777" w:rsidR="00F33FFA" w:rsidRDefault="00F33FFA">
            <w:pPr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ECTS</w:t>
            </w:r>
          </w:p>
        </w:tc>
      </w:tr>
      <w:tr w:rsidR="00F33FFA" w14:paraId="52A021F8" w14:textId="77777777" w:rsidTr="00F33FFA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B92889" w14:textId="77777777" w:rsidR="00F33FFA" w:rsidRDefault="00F33FFA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54DE26" w14:textId="77777777" w:rsidR="00F33FFA" w:rsidRDefault="001559AE">
            <w:pPr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DB0B22" w14:textId="77777777" w:rsidR="00F33FFA" w:rsidRDefault="00F33FF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6DB16" w14:textId="77777777" w:rsidR="00F33FFA" w:rsidRDefault="007B4873">
            <w:pPr>
              <w:rPr>
                <w:rFonts w:eastAsia="Times New Roman"/>
                <w:bCs w:val="0"/>
                <w:lang w:eastAsia="pl-PL"/>
              </w:rPr>
            </w:pPr>
            <w:r>
              <w:rPr>
                <w:rFonts w:eastAsia="Times New Roman"/>
                <w:bCs w:val="0"/>
                <w:lang w:eastAsia="pl-PL"/>
              </w:rPr>
              <w:t>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FBC9F" w14:textId="77777777" w:rsidR="00F33FFA" w:rsidRDefault="00F33FFA">
            <w:pPr>
              <w:rPr>
                <w:rFonts w:eastAsia="Times New Roman"/>
                <w:bCs w:val="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04139A" w14:textId="77777777" w:rsidR="00F33FFA" w:rsidRDefault="00F33FFA">
            <w:pPr>
              <w:rPr>
                <w:rFonts w:eastAsia="Times New Roman"/>
                <w:bCs w:val="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70CDBD" w14:textId="77777777" w:rsidR="00F33FFA" w:rsidRDefault="00F33FFA">
            <w:pPr>
              <w:rPr>
                <w:rFonts w:eastAsia="Times New Roman"/>
                <w:bCs w:val="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91C0D9" w14:textId="77777777" w:rsidR="00F33FFA" w:rsidRDefault="001559AE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bCs w:val="0"/>
                <w:lang w:eastAsia="pl-PL"/>
              </w:rPr>
              <w:t>2</w:t>
            </w:r>
          </w:p>
        </w:tc>
      </w:tr>
      <w:tr w:rsidR="00F33FFA" w14:paraId="6AA17AE4" w14:textId="77777777" w:rsidTr="00F33FFA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6443F877" w14:textId="77777777" w:rsidR="00F33FFA" w:rsidRDefault="00F33FFA">
            <w:pPr>
              <w:rPr>
                <w:rFonts w:eastAsia="Times New Roman"/>
                <w:b/>
                <w:bCs w:val="0"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E9FD11D" w14:textId="77777777" w:rsidR="00F33FFA" w:rsidRPr="001559AE" w:rsidRDefault="001559AE">
            <w:pPr>
              <w:rPr>
                <w:rFonts w:eastAsia="Times New Roman"/>
                <w:lang w:eastAsia="pl-PL"/>
              </w:rPr>
            </w:pPr>
            <w:r w:rsidRPr="001559AE">
              <w:rPr>
                <w:rFonts w:eastAsia="Times New Roman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425FDE1" w14:textId="77777777" w:rsidR="00F33FFA" w:rsidRPr="001559AE" w:rsidRDefault="00F33FFA">
            <w:pPr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089915A" w14:textId="77777777" w:rsidR="00F33FFA" w:rsidRPr="001559AE" w:rsidRDefault="001559AE">
            <w:pPr>
              <w:rPr>
                <w:rFonts w:eastAsia="Times New Roman"/>
                <w:bCs w:val="0"/>
                <w:lang w:eastAsia="pl-PL"/>
              </w:rPr>
            </w:pPr>
            <w:r w:rsidRPr="001559AE">
              <w:rPr>
                <w:rFonts w:eastAsia="Times New Roman"/>
                <w:bCs w:val="0"/>
                <w:lang w:eastAsia="pl-PL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89A2A32" w14:textId="77777777" w:rsidR="00F33FFA" w:rsidRPr="001559AE" w:rsidRDefault="00F33FFA">
            <w:pPr>
              <w:rPr>
                <w:rFonts w:eastAsia="Times New Roman"/>
                <w:bCs w:val="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D51ADC8" w14:textId="77777777" w:rsidR="00F33FFA" w:rsidRPr="001559AE" w:rsidRDefault="00F33FFA">
            <w:pPr>
              <w:rPr>
                <w:rFonts w:eastAsia="Times New Roman"/>
                <w:bCs w:val="0"/>
                <w:lang w:eastAsia="pl-PL"/>
              </w:rPr>
            </w:pP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184C7E5" w14:textId="77777777" w:rsidR="00F33FFA" w:rsidRPr="001559AE" w:rsidRDefault="00F33FFA">
            <w:pPr>
              <w:rPr>
                <w:rFonts w:eastAsia="Times New Roman"/>
                <w:bCs w:val="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DF567F2" w14:textId="77777777" w:rsidR="00F33FFA" w:rsidRPr="001559AE" w:rsidRDefault="001559AE">
            <w:pPr>
              <w:rPr>
                <w:rFonts w:eastAsia="Times New Roman"/>
                <w:bCs w:val="0"/>
                <w:lang w:eastAsia="pl-PL"/>
              </w:rPr>
            </w:pPr>
            <w:r>
              <w:rPr>
                <w:rFonts w:eastAsia="Times New Roman"/>
                <w:bCs w:val="0"/>
                <w:lang w:eastAsia="pl-PL"/>
              </w:rPr>
              <w:t>2</w:t>
            </w:r>
          </w:p>
        </w:tc>
      </w:tr>
      <w:tr w:rsidR="005152D9" w14:paraId="729EF812" w14:textId="77777777" w:rsidTr="00F33FFA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FF45DB6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CBBE3A2" w14:textId="77777777" w:rsidR="005152D9" w:rsidRDefault="005152D9">
            <w:pPr>
              <w:spacing w:after="120"/>
              <w:jc w:val="both"/>
            </w:pPr>
            <w:r>
              <w:rPr>
                <w:rFonts w:eastAsia="Times New Roman"/>
                <w:lang w:eastAsia="pl-PL"/>
              </w:rPr>
              <w:t>Wykład:</w:t>
            </w:r>
            <w:r>
              <w:t xml:space="preserve"> </w:t>
            </w:r>
            <w:r w:rsidR="0094304E" w:rsidRPr="0094304E">
              <w:t>Wykład informacyjny z wykorzystaniem prezentacji multimedialnych</w:t>
            </w:r>
          </w:p>
          <w:p w14:paraId="7F18B9DB" w14:textId="77777777" w:rsidR="005152D9" w:rsidRDefault="005152D9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Ćwiczenia:</w:t>
            </w:r>
            <w:r>
              <w:t xml:space="preserve"> </w:t>
            </w:r>
            <w:r w:rsidR="0094304E" w:rsidRPr="0094304E">
              <w:t>Ćwiczenia praktyczne wykorzystujące prezentacje multimedialne oraz formy aktywizujące studenta (analiza składu kosmetyków, analiza baz danych składników kosmetycznych, rozwiązywanie konkretnych problemów)</w:t>
            </w:r>
          </w:p>
        </w:tc>
      </w:tr>
      <w:tr w:rsidR="005152D9" w14:paraId="7A68DF32" w14:textId="77777777" w:rsidTr="00F33FFA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9FD1EF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5A05B" w14:textId="77777777" w:rsidR="0094304E" w:rsidRPr="0094304E" w:rsidRDefault="0094304E" w:rsidP="0094304E">
            <w:pPr>
              <w:jc w:val="both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P_W01 </w:t>
            </w:r>
            <w:r w:rsidRPr="0094304E">
              <w:rPr>
                <w:rFonts w:eastAsia="Times New Roman"/>
                <w:lang w:eastAsia="pl-PL"/>
              </w:rPr>
              <w:tab/>
              <w:t xml:space="preserve">Pytania otwarte </w:t>
            </w:r>
          </w:p>
          <w:p w14:paraId="6F25976D" w14:textId="77777777" w:rsidR="0094304E" w:rsidRPr="0094304E" w:rsidRDefault="0094304E" w:rsidP="0094304E">
            <w:pPr>
              <w:jc w:val="both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P_W02 </w:t>
            </w:r>
            <w:r w:rsidRPr="0094304E">
              <w:rPr>
                <w:rFonts w:eastAsia="Times New Roman"/>
                <w:lang w:eastAsia="pl-PL"/>
              </w:rPr>
              <w:tab/>
              <w:t xml:space="preserve">Pytania otwarte </w:t>
            </w:r>
          </w:p>
          <w:p w14:paraId="102F1EAC" w14:textId="77777777" w:rsidR="0094304E" w:rsidRPr="0094304E" w:rsidRDefault="0094304E" w:rsidP="0094304E">
            <w:pPr>
              <w:jc w:val="both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P_W03 </w:t>
            </w:r>
            <w:r w:rsidRPr="0094304E">
              <w:rPr>
                <w:rFonts w:eastAsia="Times New Roman"/>
                <w:lang w:eastAsia="pl-PL"/>
              </w:rPr>
              <w:tab/>
              <w:t xml:space="preserve">Pytania otwarte </w:t>
            </w:r>
          </w:p>
          <w:p w14:paraId="7AB85983" w14:textId="77777777" w:rsidR="0094304E" w:rsidRPr="0094304E" w:rsidRDefault="0094304E" w:rsidP="0094304E">
            <w:pPr>
              <w:jc w:val="both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P_U01 </w:t>
            </w:r>
            <w:r w:rsidRPr="0094304E">
              <w:rPr>
                <w:rFonts w:eastAsia="Times New Roman"/>
                <w:lang w:eastAsia="pl-PL"/>
              </w:rPr>
              <w:tab/>
              <w:t xml:space="preserve">Zadanie praktyczne </w:t>
            </w:r>
          </w:p>
          <w:p w14:paraId="0D4EFD2A" w14:textId="77777777" w:rsidR="005152D9" w:rsidRDefault="0094304E" w:rsidP="0094304E">
            <w:pPr>
              <w:jc w:val="both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P_U02 </w:t>
            </w:r>
            <w:r w:rsidRPr="0094304E">
              <w:rPr>
                <w:rFonts w:eastAsia="Times New Roman"/>
                <w:lang w:eastAsia="pl-PL"/>
              </w:rPr>
              <w:tab/>
              <w:t>Pytania otwarte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2A52F06D" w14:textId="77777777" w:rsidR="0094304E" w:rsidRPr="0094304E" w:rsidRDefault="0094304E" w:rsidP="0094304E">
            <w:pPr>
              <w:jc w:val="left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Wykład </w:t>
            </w:r>
          </w:p>
          <w:p w14:paraId="4ADE59F7" w14:textId="77777777" w:rsidR="0094304E" w:rsidRPr="0094304E" w:rsidRDefault="0094304E" w:rsidP="0094304E">
            <w:pPr>
              <w:jc w:val="left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Wykład </w:t>
            </w:r>
          </w:p>
          <w:p w14:paraId="4F2E46CD" w14:textId="77777777" w:rsidR="0094304E" w:rsidRPr="0094304E" w:rsidRDefault="0094304E" w:rsidP="0094304E">
            <w:pPr>
              <w:jc w:val="left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Wykład </w:t>
            </w:r>
          </w:p>
          <w:p w14:paraId="3D5EF9CB" w14:textId="77777777" w:rsidR="0094304E" w:rsidRPr="0094304E" w:rsidRDefault="0094304E" w:rsidP="0094304E">
            <w:pPr>
              <w:jc w:val="left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 xml:space="preserve">Ćwiczenia </w:t>
            </w:r>
          </w:p>
          <w:p w14:paraId="7FA1B9FB" w14:textId="77777777" w:rsidR="005152D9" w:rsidRDefault="0094304E" w:rsidP="0094304E">
            <w:pPr>
              <w:jc w:val="left"/>
              <w:rPr>
                <w:rFonts w:eastAsia="Times New Roman"/>
                <w:lang w:eastAsia="pl-PL"/>
              </w:rPr>
            </w:pPr>
            <w:r w:rsidRPr="0094304E">
              <w:rPr>
                <w:rFonts w:eastAsia="Times New Roman"/>
                <w:lang w:eastAsia="pl-PL"/>
              </w:rPr>
              <w:t>Ćwiczenia</w:t>
            </w:r>
          </w:p>
        </w:tc>
      </w:tr>
      <w:tr w:rsidR="005152D9" w14:paraId="65604EB9" w14:textId="77777777" w:rsidTr="00F33FFA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4477BAD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Wykaz literatury</w:t>
            </w:r>
          </w:p>
        </w:tc>
      </w:tr>
      <w:tr w:rsidR="005152D9" w14:paraId="2BFE4198" w14:textId="77777777" w:rsidTr="00F33FFA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B8F5DC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64BCCCEA" w14:textId="77777777" w:rsidR="0094304E" w:rsidRPr="0094304E" w:rsidRDefault="0094304E" w:rsidP="009430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4304E">
              <w:rPr>
                <w:rFonts w:eastAsia="Times New Roman"/>
                <w:color w:val="auto"/>
                <w:sz w:val="18"/>
                <w:lang w:eastAsia="pl-PL"/>
              </w:rPr>
              <w:t xml:space="preserve">Toksykologia współczesna / pod red. Witolda Seńczuka ; aut. Tadeusz Bogdanik [et al.]. - Wyd. 1 (dodr.). - Warszawa : Wydawnictwo Lekarskie PZWL, cop. 2012. </w:t>
            </w:r>
          </w:p>
          <w:p w14:paraId="3A0E1E9A" w14:textId="77777777" w:rsidR="0094304E" w:rsidRPr="0094304E" w:rsidRDefault="0094304E" w:rsidP="009430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4304E">
              <w:rPr>
                <w:rFonts w:eastAsia="Times New Roman"/>
                <w:color w:val="auto"/>
                <w:sz w:val="18"/>
                <w:lang w:eastAsia="pl-PL"/>
              </w:rPr>
              <w:t xml:space="preserve">Mutschler - farmakologia i toksykologia : podręcznik / Ernst Mutschler [et al.] ; tł. Bartosz Grotthus [et al.]. - Wyd. 3 pol. popr. i uzup. / red. nauk. Włodzimierz Buczko. - Wrocław : MedPharm Polska, cop. 2013. </w:t>
            </w:r>
          </w:p>
          <w:p w14:paraId="4AB8BB82" w14:textId="77777777" w:rsidR="005152D9" w:rsidRPr="0094304E" w:rsidRDefault="0094304E" w:rsidP="0094304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94304E">
              <w:rPr>
                <w:rFonts w:eastAsia="Times New Roman"/>
                <w:color w:val="auto"/>
                <w:sz w:val="18"/>
                <w:lang w:eastAsia="pl-PL"/>
              </w:rPr>
              <w:t>Podstawy toksykologii : kompendium dla studentów szkół wyższych : praca zbiorowa / pod red. Jerzego K. Piotrowskiego ; [aut. Ewa Bem et al.]. - Wyd. 2. - Warszawa : Wydawnictwa Naukowo-Techniczne, cop. 2008.</w:t>
            </w:r>
          </w:p>
        </w:tc>
      </w:tr>
      <w:tr w:rsidR="005152D9" w14:paraId="2030F47A" w14:textId="77777777" w:rsidTr="00F33FFA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427361D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7F53E4D3" w14:textId="77777777" w:rsidR="009D3445" w:rsidRPr="009D3445" w:rsidRDefault="009D3445" w:rsidP="009D344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9D3445">
              <w:rPr>
                <w:rFonts w:eastAsia="Times New Roman"/>
                <w:sz w:val="18"/>
                <w:lang w:eastAsia="pl-PL"/>
              </w:rPr>
              <w:t xml:space="preserve">Toksykologia środowiska : aspekty chemiczne i biochemiczne / Stanley E. Manahan ; z jęz. ang. tł. Władysław Boczoń, Henryk Koroniak. - Warszawa : Wydawnictwo Naukowe PWN, 2006. </w:t>
            </w:r>
          </w:p>
          <w:p w14:paraId="507E813D" w14:textId="77777777" w:rsidR="005152D9" w:rsidRPr="009D3445" w:rsidRDefault="009D3445" w:rsidP="009D3445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9D3445">
              <w:rPr>
                <w:rFonts w:eastAsia="Times New Roman"/>
                <w:sz w:val="18"/>
                <w:lang w:eastAsia="pl-PL"/>
              </w:rPr>
              <w:lastRenderedPageBreak/>
              <w:t>Paradoks trucizn - Substancje chemiczne przyjazne i wrogie / John Timbrell. – Wyd.1. – Warszawa : Wydawnictwo Naukowo-Techniczne, 2008.</w:t>
            </w:r>
          </w:p>
        </w:tc>
      </w:tr>
      <w:tr w:rsidR="005152D9" w14:paraId="086422B4" w14:textId="77777777" w:rsidTr="00F33FFA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11FB4B4" w14:textId="7B933061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lastRenderedPageBreak/>
              <w:t xml:space="preserve">CELE, TREŚCI I EFEKTY </w:t>
            </w:r>
            <w:r w:rsidR="006F17EA">
              <w:rPr>
                <w:rFonts w:eastAsia="Times New Roman"/>
                <w:b/>
                <w:lang w:eastAsia="pl-PL"/>
              </w:rPr>
              <w:t>UCZENIA SIĘ</w:t>
            </w:r>
          </w:p>
        </w:tc>
      </w:tr>
      <w:tr w:rsidR="005152D9" w14:paraId="3DF22328" w14:textId="77777777" w:rsidTr="00F33FF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494078B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Cele przedmiotu</w:t>
            </w:r>
          </w:p>
        </w:tc>
      </w:tr>
      <w:tr w:rsidR="009D3445" w14:paraId="4258CE43" w14:textId="77777777" w:rsidTr="00F33FFA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D3B9033" w14:textId="77777777" w:rsidR="009D3445" w:rsidRDefault="009D3445">
            <w:pPr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1179FC3" w14:textId="77777777" w:rsidR="009D3445" w:rsidRPr="00060038" w:rsidRDefault="009D3445" w:rsidP="009D3445">
            <w:pPr>
              <w:jc w:val="both"/>
            </w:pPr>
            <w:r w:rsidRPr="00060038">
              <w:t xml:space="preserve">Zapoznanie studenta z pojęciami z zakresu toksykologii oraz mechanizmami działania substancji toksycznych na organizm człowieka. </w:t>
            </w:r>
          </w:p>
        </w:tc>
      </w:tr>
      <w:tr w:rsidR="009D3445" w14:paraId="08C053EE" w14:textId="77777777" w:rsidTr="00F33FFA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3EDB2AF" w14:textId="77777777" w:rsidR="009D3445" w:rsidRDefault="009D3445">
            <w:pPr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0ECD551" w14:textId="77777777" w:rsidR="009D3445" w:rsidRPr="00060038" w:rsidRDefault="009D3445" w:rsidP="009D3445">
            <w:pPr>
              <w:jc w:val="both"/>
            </w:pPr>
            <w:r w:rsidRPr="00060038">
              <w:t xml:space="preserve">Zapoznanie studenta z rodzajami działań niepożądanych, które mogą być wywołane przez kosmetyki i ich składniki. </w:t>
            </w:r>
          </w:p>
        </w:tc>
      </w:tr>
      <w:tr w:rsidR="009D3445" w14:paraId="667CF6F2" w14:textId="77777777" w:rsidTr="00F33FFA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607A39" w14:textId="77777777" w:rsidR="009D3445" w:rsidRDefault="009D3445">
            <w:pPr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13DAF5A" w14:textId="77777777" w:rsidR="009D3445" w:rsidRPr="00060038" w:rsidRDefault="009D3445" w:rsidP="009D3445">
            <w:pPr>
              <w:jc w:val="both"/>
            </w:pPr>
            <w:r w:rsidRPr="00060038">
              <w:t xml:space="preserve">Zdobycie przez studenta umiejętności oceny toksyczności produktów kosmetycznych. </w:t>
            </w:r>
          </w:p>
        </w:tc>
      </w:tr>
      <w:tr w:rsidR="009D3445" w14:paraId="7FE4BB59" w14:textId="77777777" w:rsidTr="00F33FFA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631A8771" w14:textId="77777777" w:rsidR="009D3445" w:rsidRDefault="009D3445">
            <w:pPr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C4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0BCAD89D" w14:textId="77777777" w:rsidR="009D3445" w:rsidRDefault="009D3445" w:rsidP="009D3445">
            <w:pPr>
              <w:jc w:val="both"/>
            </w:pPr>
            <w:r w:rsidRPr="00060038">
              <w:t xml:space="preserve">Zdobycie przez studenta umiejętności oceny stopnia narażenia zawodowego na toksyczne działanie substancji chemicznych. </w:t>
            </w:r>
          </w:p>
        </w:tc>
      </w:tr>
      <w:tr w:rsidR="005152D9" w14:paraId="2B613BD4" w14:textId="77777777" w:rsidTr="00F33FF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4F44E01" w14:textId="77777777" w:rsidR="005152D9" w:rsidRDefault="005152D9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Treści programowe</w:t>
            </w:r>
          </w:p>
        </w:tc>
      </w:tr>
      <w:tr w:rsidR="005152D9" w14:paraId="75E00630" w14:textId="77777777" w:rsidTr="00F33FF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4C410816" w14:textId="77777777" w:rsidR="005152D9" w:rsidRDefault="005152D9">
            <w:pPr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5152D9" w14:paraId="57D27943" w14:textId="77777777" w:rsidTr="00F33FF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E5A433E" w14:textId="77777777" w:rsidR="005152D9" w:rsidRDefault="009D3445" w:rsidP="009D3445">
            <w:pPr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1. </w:t>
            </w:r>
            <w:r w:rsidRPr="009D3445">
              <w:rPr>
                <w:rFonts w:eastAsia="Times New Roman"/>
                <w:lang w:eastAsia="pl-PL"/>
              </w:rPr>
              <w:t xml:space="preserve">Rola i zadania współczesnej toksykologii. Podstawowe pojęcia w toksykologii (trucizna, toksyczność, narażenie, stężenie krytyczne, stopień toksyczności). </w:t>
            </w:r>
            <w:r>
              <w:rPr>
                <w:rFonts w:eastAsia="Times New Roman"/>
                <w:lang w:eastAsia="pl-PL"/>
              </w:rPr>
              <w:t xml:space="preserve">2. </w:t>
            </w:r>
            <w:r w:rsidRPr="009D3445">
              <w:rPr>
                <w:rFonts w:eastAsia="Times New Roman"/>
                <w:lang w:eastAsia="pl-PL"/>
              </w:rPr>
              <w:t xml:space="preserve">Chemiczne podstawy toksyczności związków chemicznych. Dawka i jej rodzaje. Definicja  ksenobiotyku. </w:t>
            </w:r>
            <w:r>
              <w:rPr>
                <w:rFonts w:eastAsia="Times New Roman"/>
                <w:lang w:eastAsia="pl-PL"/>
              </w:rPr>
              <w:t xml:space="preserve">3. </w:t>
            </w:r>
            <w:r w:rsidRPr="009D3445">
              <w:rPr>
                <w:rFonts w:eastAsia="Times New Roman"/>
                <w:lang w:eastAsia="pl-PL"/>
              </w:rPr>
              <w:t xml:space="preserve">Mechanizmy działania toksycznego ksenobiotyków i czynniki  warunkujące ich toksyczność. Interakcje toksykologiczne. </w:t>
            </w:r>
            <w:r>
              <w:rPr>
                <w:rFonts w:eastAsia="Times New Roman"/>
                <w:lang w:eastAsia="pl-PL"/>
              </w:rPr>
              <w:t xml:space="preserve">4. </w:t>
            </w:r>
            <w:r w:rsidRPr="009D3445">
              <w:rPr>
                <w:rFonts w:eastAsia="Times New Roman"/>
                <w:lang w:eastAsia="pl-PL"/>
              </w:rPr>
              <w:t xml:space="preserve">Losy ksenobiotyków w ustroju (wchłanianie, dystrybucja, biotransformacja, kumulacja i wydalanie). </w:t>
            </w:r>
            <w:r>
              <w:rPr>
                <w:rFonts w:eastAsia="Times New Roman"/>
                <w:lang w:eastAsia="pl-PL"/>
              </w:rPr>
              <w:t xml:space="preserve">5. </w:t>
            </w:r>
            <w:r w:rsidRPr="009D3445">
              <w:rPr>
                <w:rFonts w:eastAsia="Times New Roman"/>
                <w:lang w:eastAsia="pl-PL"/>
              </w:rPr>
              <w:t>Działania niepożądane wywoływane przez kosmetyki i ich składniki: kontaktowe zapalenie skóry, pokrzywka kontaktowa, reakcje fototoksyczne i fotoalergiczne, trądzik i komedogenność, zaburzenia barwnikowe, zmiany włosów i paznokci.</w:t>
            </w:r>
          </w:p>
        </w:tc>
      </w:tr>
      <w:tr w:rsidR="005152D9" w14:paraId="7ADA7CF4" w14:textId="77777777" w:rsidTr="00F33FFA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082F414" w14:textId="77777777" w:rsidR="005152D9" w:rsidRDefault="005152D9">
            <w:pPr>
              <w:rPr>
                <w:b/>
              </w:rPr>
            </w:pPr>
            <w:r>
              <w:rPr>
                <w:b/>
              </w:rPr>
              <w:t>FORMA ĆWICZENIOWA</w:t>
            </w:r>
          </w:p>
        </w:tc>
      </w:tr>
      <w:tr w:rsidR="005152D9" w14:paraId="1B55E24B" w14:textId="77777777" w:rsidTr="00F33FFA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2AF886BE" w14:textId="77777777" w:rsidR="005152D9" w:rsidRDefault="00FF38A3" w:rsidP="00FF38A3">
            <w:pPr>
              <w:jc w:val="both"/>
            </w:pPr>
            <w:r>
              <w:t xml:space="preserve">1. </w:t>
            </w:r>
            <w:r w:rsidR="009D3445">
              <w:t xml:space="preserve">Wymagania toksykologiczne dla surowców kosmetycznych i farmakognostycznych. </w:t>
            </w:r>
            <w:r>
              <w:t xml:space="preserve">2. </w:t>
            </w:r>
            <w:r w:rsidR="009D3445">
              <w:t xml:space="preserve">Metody toksykologiczne w ocenie toksyczności kosmetyków, wyznaczanie ekspozycji, narażenia i marginesu bezpieczeństwa. Epidemiologiczne badania przesiewowe i analiza rejestrowanych przypadków działania niepożądanego. Zadania safety asesora. </w:t>
            </w:r>
            <w:r>
              <w:t xml:space="preserve">3. </w:t>
            </w:r>
            <w:r w:rsidR="009D3445">
              <w:t xml:space="preserve">Ocena toksyczności preparatów kosmetycznych. Surowce wymagające specjalnej oceny toksykologicznej: konserwanty, barwniki, filtry słoneczne, składniki farb do włosów, nanoskładniki. </w:t>
            </w:r>
            <w:r>
              <w:t xml:space="preserve">4. </w:t>
            </w:r>
            <w:r w:rsidR="009D3445">
              <w:t xml:space="preserve">Kosmetyki wymagające specjalnej staranności w ocenie bezpieczeństwa: kosmetyki dla dzieci i do higieny intymnej. </w:t>
            </w:r>
            <w:r>
              <w:t xml:space="preserve">5. </w:t>
            </w:r>
            <w:r w:rsidR="009D3445">
              <w:t>Narażenie zawodowe na kontakt z substancjami toksycznymi w zawodzie kosmetologa.</w:t>
            </w:r>
          </w:p>
        </w:tc>
      </w:tr>
      <w:tr w:rsidR="005152D9" w14:paraId="600F1530" w14:textId="77777777" w:rsidTr="00F33FF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8D724B9" w14:textId="7D50CF39" w:rsidR="005152D9" w:rsidRDefault="005152D9">
            <w:pPr>
              <w:rPr>
                <w:rFonts w:eastAsia="Times New Roman"/>
                <w:b/>
                <w:bCs w:val="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sz w:val="24"/>
                <w:szCs w:val="24"/>
                <w:lang w:eastAsia="pl-PL"/>
              </w:rPr>
              <w:t xml:space="preserve">Efekty </w:t>
            </w:r>
            <w:r w:rsidR="006F17EA">
              <w:rPr>
                <w:rFonts w:eastAsia="Times New Roman"/>
                <w:b/>
                <w:sz w:val="24"/>
                <w:szCs w:val="24"/>
                <w:lang w:eastAsia="pl-PL"/>
              </w:rPr>
              <w:t>uczenia się</w:t>
            </w:r>
          </w:p>
          <w:p w14:paraId="00A8A002" w14:textId="77777777" w:rsidR="005152D9" w:rsidRDefault="005152D9">
            <w:pPr>
              <w:rPr>
                <w:rFonts w:eastAsia="Times New Roman"/>
                <w:b/>
                <w:bCs w:val="0"/>
                <w:i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i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031553" w14:paraId="3CDC232E" w14:textId="77777777" w:rsidTr="00361DDC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3DACAF93" w14:textId="77777777" w:rsidR="00031553" w:rsidRDefault="00031553">
            <w:pPr>
              <w:rPr>
                <w:rFonts w:eastAsia="Times New Roman"/>
                <w:b/>
                <w:bCs w:val="0"/>
                <w:szCs w:val="24"/>
                <w:lang w:eastAsia="pl-PL"/>
              </w:rPr>
            </w:pPr>
            <w:r>
              <w:rPr>
                <w:rFonts w:eastAsia="Times New Roman"/>
                <w:b/>
                <w:szCs w:val="24"/>
                <w:lang w:eastAsia="pl-PL"/>
              </w:rPr>
              <w:t>Numer efektu</w:t>
            </w:r>
          </w:p>
        </w:tc>
        <w:tc>
          <w:tcPr>
            <w:tcW w:w="6238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4D8773E" w14:textId="77777777" w:rsidR="00031553" w:rsidRDefault="00031553">
            <w:pPr>
              <w:rPr>
                <w:rFonts w:eastAsia="Times New Roman"/>
                <w:b/>
                <w:bCs w:val="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szCs w:val="24"/>
                <w:lang w:eastAsia="pl-PL"/>
              </w:rPr>
              <w:t>w zakresie WIEDZY</w:t>
            </w:r>
          </w:p>
        </w:tc>
        <w:tc>
          <w:tcPr>
            <w:tcW w:w="212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633B06" w14:textId="77777777" w:rsidR="00031553" w:rsidRDefault="00031553" w:rsidP="00E802DC">
            <w:pPr>
              <w:rPr>
                <w:rFonts w:eastAsia="Times New Roman"/>
                <w:b/>
                <w:bCs w:val="0"/>
                <w:sz w:val="24"/>
                <w:szCs w:val="24"/>
                <w:lang w:eastAsia="pl-PL"/>
              </w:rPr>
            </w:pPr>
            <w:r w:rsidRPr="00031553">
              <w:rPr>
                <w:rFonts w:eastAsia="Times New Roman"/>
                <w:b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FF38A3" w14:paraId="2ADCC87B" w14:textId="77777777" w:rsidTr="00FF38A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43E78EB" w14:textId="77777777" w:rsidR="00FF38A3" w:rsidRDefault="00FF38A3">
            <w:r>
              <w:t>P_W01</w:t>
            </w:r>
          </w:p>
        </w:tc>
        <w:tc>
          <w:tcPr>
            <w:tcW w:w="6238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BB1CE13" w14:textId="77777777" w:rsidR="00FF38A3" w:rsidRPr="009C171A" w:rsidRDefault="00FF38A3" w:rsidP="00FF38A3">
            <w:pPr>
              <w:jc w:val="both"/>
            </w:pPr>
            <w:r w:rsidRPr="009C171A">
              <w:t xml:space="preserve">wyjaśnić pojęcia z zakresu toksykologii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F3B8EA8" w14:textId="77777777" w:rsidR="00FF38A3" w:rsidRPr="00282F64" w:rsidRDefault="00FF38A3" w:rsidP="00FF38A3">
            <w:r w:rsidRPr="00282F64">
              <w:t>K_W12</w:t>
            </w:r>
          </w:p>
        </w:tc>
      </w:tr>
      <w:tr w:rsidR="00FF38A3" w14:paraId="69E40ACA" w14:textId="77777777" w:rsidTr="00FF38A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303DD7D" w14:textId="77777777" w:rsidR="00FF38A3" w:rsidRDefault="00FF38A3">
            <w:r>
              <w:t>P_W02</w:t>
            </w:r>
          </w:p>
        </w:tc>
        <w:tc>
          <w:tcPr>
            <w:tcW w:w="623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654F733" w14:textId="77777777" w:rsidR="00FF38A3" w:rsidRPr="009C171A" w:rsidRDefault="00FF38A3" w:rsidP="00FF38A3">
            <w:pPr>
              <w:jc w:val="both"/>
            </w:pPr>
            <w:r w:rsidRPr="009C171A">
              <w:t xml:space="preserve">wyjaśnić mechanizmy działania toksycznego substancji chemicznych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49C43DB" w14:textId="77777777" w:rsidR="00FF38A3" w:rsidRPr="00282F64" w:rsidRDefault="00FF38A3" w:rsidP="00FF38A3">
            <w:r w:rsidRPr="00282F64">
              <w:t>K_W01</w:t>
            </w:r>
          </w:p>
        </w:tc>
      </w:tr>
      <w:tr w:rsidR="00FF38A3" w14:paraId="4692672B" w14:textId="77777777" w:rsidTr="00FF38A3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C7EC63D" w14:textId="77777777" w:rsidR="00FF38A3" w:rsidRDefault="00FF38A3">
            <w:r>
              <w:t>P_W03</w:t>
            </w:r>
          </w:p>
        </w:tc>
        <w:tc>
          <w:tcPr>
            <w:tcW w:w="6238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68810B7" w14:textId="77777777" w:rsidR="00FF38A3" w:rsidRDefault="00FF38A3" w:rsidP="00FF38A3">
            <w:pPr>
              <w:jc w:val="both"/>
            </w:pPr>
            <w:r w:rsidRPr="009C171A">
              <w:t xml:space="preserve">scharakteryzować rodzaje działań niepożądanych wywoływanych przez kosmetyki i ich składniki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CF60E61" w14:textId="77777777" w:rsidR="00FF38A3" w:rsidRDefault="00FF38A3" w:rsidP="00FF38A3">
            <w:r w:rsidRPr="00282F64">
              <w:t>K_W05</w:t>
            </w:r>
          </w:p>
        </w:tc>
      </w:tr>
      <w:tr w:rsidR="00031553" w14:paraId="286885B6" w14:textId="77777777" w:rsidTr="00B62206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798CC4D8" w14:textId="77777777" w:rsidR="00031553" w:rsidRDefault="00031553" w:rsidP="00F33FFA">
            <w:pPr>
              <w:rPr>
                <w:rFonts w:eastAsia="Times New Roman"/>
                <w:b/>
                <w:bCs w:val="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szCs w:val="24"/>
                <w:lang w:eastAsia="pl-PL"/>
              </w:rPr>
              <w:t>w zakresie UMIEJĘTNOŚCI</w:t>
            </w:r>
          </w:p>
        </w:tc>
      </w:tr>
      <w:tr w:rsidR="00E12DB9" w14:paraId="081E56B1" w14:textId="77777777" w:rsidTr="00E12DB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CDE58AE" w14:textId="77777777" w:rsidR="00E12DB9" w:rsidRDefault="00E12DB9">
            <w:r>
              <w:t>P_U01</w:t>
            </w:r>
          </w:p>
        </w:tc>
        <w:tc>
          <w:tcPr>
            <w:tcW w:w="6238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8FCE295" w14:textId="77777777" w:rsidR="00E12DB9" w:rsidRPr="00D6269C" w:rsidRDefault="00E12DB9" w:rsidP="00FF38A3">
            <w:pPr>
              <w:jc w:val="both"/>
            </w:pPr>
            <w:r w:rsidRPr="00D6269C">
              <w:t xml:space="preserve">ocenić toksyczność kosmetyku w zależności od rodzaju preparatu,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88D19A9" w14:textId="77777777" w:rsidR="00E12DB9" w:rsidRDefault="00E12DB9" w:rsidP="00E12DB9">
            <w:r w:rsidRPr="006E589E">
              <w:t>K_U11</w:t>
            </w:r>
          </w:p>
        </w:tc>
      </w:tr>
      <w:tr w:rsidR="00E12DB9" w14:paraId="04B4316C" w14:textId="77777777" w:rsidTr="00E12DB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EF0862B" w14:textId="77777777" w:rsidR="00E12DB9" w:rsidRDefault="00E12DB9">
            <w:r>
              <w:t>P_U02</w:t>
            </w:r>
          </w:p>
        </w:tc>
        <w:tc>
          <w:tcPr>
            <w:tcW w:w="6238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C57C623" w14:textId="77777777" w:rsidR="00E12DB9" w:rsidRPr="00D6269C" w:rsidRDefault="00E12DB9" w:rsidP="00FF38A3">
            <w:pPr>
              <w:jc w:val="both"/>
            </w:pPr>
            <w:r w:rsidRPr="00D6269C">
              <w:t xml:space="preserve">dawki i sposobu aplikacji 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E58EE21" w14:textId="77777777" w:rsidR="00E12DB9" w:rsidRDefault="00E12DB9" w:rsidP="00E12DB9">
            <w:r w:rsidRPr="006E589E">
              <w:t>K_U11</w:t>
            </w:r>
          </w:p>
        </w:tc>
      </w:tr>
      <w:tr w:rsidR="00F33FFA" w14:paraId="06E52A47" w14:textId="77777777" w:rsidTr="00F33FFA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FD8B003" w14:textId="77777777" w:rsidR="00F33FFA" w:rsidRDefault="00F33FFA">
            <w:pPr>
              <w:rPr>
                <w:rFonts w:eastAsia="Times New Roman"/>
                <w:b/>
                <w:bCs w:val="0"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5152D9" w14:paraId="3B4F4CF3" w14:textId="77777777" w:rsidTr="005152D9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938856" w14:textId="77777777" w:rsidR="005152D9" w:rsidRDefault="005152D9">
            <w:pPr>
              <w:jc w:val="center"/>
              <w:rPr>
                <w:rFonts w:ascii="Times New Roman" w:eastAsia="Tahoma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Symbol </w:t>
            </w:r>
          </w:p>
          <w:p w14:paraId="56E21AF7" w14:textId="77777777" w:rsidR="005152D9" w:rsidRDefault="005152D9">
            <w:pPr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3159C3" w14:textId="77777777" w:rsidR="005152D9" w:rsidRDefault="005152D9">
            <w:pPr>
              <w:ind w:left="122" w:right="6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4D541F" w14:textId="77777777" w:rsidR="005152D9" w:rsidRDefault="005152D9">
            <w:pPr>
              <w:ind w:left="122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A111A4" w14:textId="77777777" w:rsidR="005152D9" w:rsidRDefault="005152D9">
            <w:pPr>
              <w:ind w:left="124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2E751B" w14:textId="77777777" w:rsidR="005152D9" w:rsidRDefault="005152D9">
            <w:pPr>
              <w:ind w:left="194" w:right="133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</w:tr>
      <w:tr w:rsidR="00E12DB9" w14:paraId="3409D9A0" w14:textId="77777777" w:rsidTr="00E12DB9">
        <w:trPr>
          <w:trHeight w:val="411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47CC55" w14:textId="77777777" w:rsidR="00E12DB9" w:rsidRDefault="00E12DB9">
            <w:pPr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D2B7" w14:textId="77777777" w:rsidR="00E12DB9" w:rsidRPr="00E12DB9" w:rsidRDefault="00E12DB9" w:rsidP="00E12DB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wyjaśnić pojęć z zakresu toksykologii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7771" w14:textId="77777777" w:rsidR="00E12DB9" w:rsidRPr="00E12DB9" w:rsidRDefault="00E12DB9" w:rsidP="00E12DB9">
            <w:pPr>
              <w:ind w:left="86" w:right="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wyjaśnić 51% pojęć  z zakresu toksykologii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91665" w14:textId="77777777" w:rsidR="00E12DB9" w:rsidRPr="00E12DB9" w:rsidRDefault="00E12DB9" w:rsidP="00E12DB9">
            <w:pPr>
              <w:ind w:left="89" w:right="7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wyjaśnić 75% pojęć z zakresu toksykologii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D13B4" w14:textId="77777777" w:rsidR="00E12DB9" w:rsidRPr="00E12DB9" w:rsidRDefault="00E12DB9" w:rsidP="00E12DB9">
            <w:pPr>
              <w:ind w:left="161" w:right="14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wyjaśnić 90% pojęć z zakresu toksykologii </w:t>
            </w:r>
          </w:p>
        </w:tc>
      </w:tr>
      <w:tr w:rsidR="00E12DB9" w14:paraId="277AA031" w14:textId="77777777" w:rsidTr="005A562F">
        <w:trPr>
          <w:trHeight w:val="789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EEA4EA" w14:textId="77777777" w:rsidR="00E12DB9" w:rsidRDefault="00E12DB9">
            <w:pPr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9A462" w14:textId="77777777" w:rsidR="00E12DB9" w:rsidRPr="00E12DB9" w:rsidRDefault="00E12DB9" w:rsidP="00E12DB9">
            <w:pPr>
              <w:ind w:left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wyjaśnić mechanizmów </w:t>
            </w:r>
          </w:p>
          <w:p w14:paraId="1C643BB7" w14:textId="77777777" w:rsidR="00E12DB9" w:rsidRPr="00E12DB9" w:rsidRDefault="00E12DB9" w:rsidP="00E12DB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toksycznego działania ksenobiotyków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3958D" w14:textId="77777777" w:rsidR="00E12DB9" w:rsidRPr="00E12DB9" w:rsidRDefault="005A562F" w:rsidP="005A562F">
            <w:pPr>
              <w:ind w:left="118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wyjaśnić ogólnie me</w:t>
            </w:r>
            <w:r w:rsidR="00E12DB9"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chanizmy toksycznego </w:t>
            </w:r>
          </w:p>
          <w:p w14:paraId="3D9D134C" w14:textId="77777777" w:rsidR="00E12DB9" w:rsidRPr="00E12DB9" w:rsidRDefault="00E12DB9" w:rsidP="005A562F">
            <w:pPr>
              <w:ind w:left="11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działania </w:t>
            </w:r>
            <w:r w:rsidR="005A562F">
              <w:rPr>
                <w:rFonts w:ascii="Times New Roman" w:eastAsia="Tahoma" w:hAnsi="Times New Roman"/>
                <w:sz w:val="18"/>
                <w:szCs w:val="18"/>
              </w:rPr>
              <w:t>ksenobioty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A129D" w14:textId="77777777" w:rsidR="00E12DB9" w:rsidRPr="00E12DB9" w:rsidRDefault="00E12DB9" w:rsidP="005A56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>wyjaśnić szczegółowo me</w:t>
            </w:r>
            <w:r w:rsidR="005A562F">
              <w:rPr>
                <w:rFonts w:ascii="Times New Roman" w:eastAsia="Tahoma" w:hAnsi="Times New Roman"/>
                <w:sz w:val="18"/>
                <w:szCs w:val="18"/>
              </w:rPr>
              <w:t>chanizmy toksycz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nego działania ksenobiotyków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9003B" w14:textId="77777777" w:rsidR="00E12DB9" w:rsidRPr="00E12DB9" w:rsidRDefault="00E12DB9" w:rsidP="005A56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>wyjaśnić szczegółowo mechanizmy toksycznego działania ksenobiotyków na konkret</w:t>
            </w:r>
            <w:r w:rsidR="005A562F">
              <w:rPr>
                <w:rFonts w:ascii="Times New Roman" w:eastAsia="Tahoma" w:hAnsi="Times New Roman"/>
                <w:sz w:val="18"/>
                <w:szCs w:val="18"/>
              </w:rPr>
              <w:t>nych przykła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dach </w:t>
            </w:r>
          </w:p>
        </w:tc>
      </w:tr>
      <w:tr w:rsidR="00E12DB9" w14:paraId="79BCF4BC" w14:textId="77777777" w:rsidTr="00E12DB9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603997" w14:textId="77777777" w:rsidR="00E12DB9" w:rsidRDefault="00E12DB9">
            <w:pPr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1BC3" w14:textId="77777777" w:rsidR="00E12DB9" w:rsidRPr="00E12DB9" w:rsidRDefault="005A562F" w:rsidP="005A562F">
            <w:pPr>
              <w:ind w:left="22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eastAsia="Tahoma" w:hAnsi="Times New Roman"/>
                <w:sz w:val="18"/>
                <w:szCs w:val="18"/>
              </w:rPr>
              <w:t>opisać działań niepożą</w:t>
            </w:r>
            <w:r w:rsidR="00E12DB9"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danych kosmetyków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BF3BC" w14:textId="77777777" w:rsidR="00E12DB9" w:rsidRPr="00E12DB9" w:rsidRDefault="00E12DB9" w:rsidP="005A56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opisać rodzaje </w:t>
            </w:r>
            <w:r w:rsidR="005A562F">
              <w:rPr>
                <w:rFonts w:ascii="Times New Roman" w:eastAsia="Tahoma" w:hAnsi="Times New Roman"/>
                <w:sz w:val="18"/>
                <w:szCs w:val="18"/>
              </w:rPr>
              <w:t>działań niepożądanych wywo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ływanych przez kosmetyki i ich składniki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262B7" w14:textId="77777777" w:rsidR="00E12DB9" w:rsidRPr="00E12DB9" w:rsidRDefault="00E12DB9" w:rsidP="005A56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>opisać rodzaje działań nie</w:t>
            </w:r>
            <w:r w:rsidR="005A562F">
              <w:rPr>
                <w:rFonts w:ascii="Times New Roman" w:eastAsia="Tahoma" w:hAnsi="Times New Roman"/>
                <w:sz w:val="18"/>
                <w:szCs w:val="18"/>
              </w:rPr>
              <w:t>pożądanych wywo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ływanych przez kosmetyki i ich składniki na konkretnych przykładach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1E437" w14:textId="77777777" w:rsidR="00E12DB9" w:rsidRPr="00E12DB9" w:rsidRDefault="00E12DB9" w:rsidP="005A562F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>opisać rodzaje działań niepo</w:t>
            </w:r>
            <w:r w:rsidR="005A562F">
              <w:rPr>
                <w:rFonts w:ascii="Times New Roman" w:eastAsia="Tahoma" w:hAnsi="Times New Roman"/>
                <w:sz w:val="18"/>
                <w:szCs w:val="18"/>
              </w:rPr>
              <w:t>żądanych wywo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>ływanych przez kosmetyki i ich składniki na konkretnych przykładach</w:t>
            </w:r>
            <w:r w:rsidR="005A562F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uwzględniając zjawiska interakcji </w:t>
            </w:r>
          </w:p>
        </w:tc>
      </w:tr>
      <w:tr w:rsidR="00E12DB9" w14:paraId="2840D981" w14:textId="77777777" w:rsidTr="00E12DB9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105B992" w14:textId="77777777" w:rsidR="00E12DB9" w:rsidRDefault="00E12DB9">
            <w:pPr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lastRenderedPageBreak/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CF7D2" w14:textId="77777777" w:rsidR="00E12DB9" w:rsidRPr="00E12DB9" w:rsidRDefault="00E12DB9" w:rsidP="00E12DB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ocenić toksyczności kosmetyk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C0EB4" w14:textId="77777777" w:rsidR="00E12DB9" w:rsidRPr="00E12DB9" w:rsidRDefault="00E12DB9" w:rsidP="005A562F">
            <w:pPr>
              <w:ind w:right="1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ocenić toksyczność kosmetyku, w zależności od rodzaju, dawki sposobu aplikacji preparatu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D9F2" w14:textId="77777777" w:rsidR="00E12DB9" w:rsidRPr="00E12DB9" w:rsidRDefault="00E12DB9" w:rsidP="005A562F">
            <w:pPr>
              <w:ind w:right="1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ocenić toksyczność kosmetyku, w zależności od rodzaju, dawki sposobu aplikacji preparatu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1E87E" w14:textId="77777777" w:rsidR="00E12DB9" w:rsidRPr="00E12DB9" w:rsidRDefault="00E12DB9" w:rsidP="005A562F">
            <w:pPr>
              <w:ind w:right="1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ocenić samodzielnie toksyczność kosmetyku, w zależności od rodzaju, dawki sposobu aplikacji preparatu </w:t>
            </w:r>
          </w:p>
        </w:tc>
      </w:tr>
      <w:tr w:rsidR="00E12DB9" w14:paraId="361F32C7" w14:textId="77777777" w:rsidTr="00E12DB9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E4F863" w14:textId="77777777" w:rsidR="00E12DB9" w:rsidRDefault="00E12DB9">
            <w:pPr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9D598" w14:textId="77777777" w:rsidR="00E12DB9" w:rsidRPr="00E12DB9" w:rsidRDefault="00E12DB9" w:rsidP="005A3ED9">
            <w:pPr>
              <w:ind w:right="2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>określić narażenia zawo</w:t>
            </w:r>
            <w:r w:rsidR="005A3ED9">
              <w:rPr>
                <w:rFonts w:ascii="Times New Roman" w:eastAsia="Tahoma" w:hAnsi="Times New Roman"/>
                <w:sz w:val="18"/>
                <w:szCs w:val="18"/>
              </w:rPr>
              <w:t>dowego na dzia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łanie toksycznych substancji chemicznych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E3B7" w14:textId="77777777" w:rsidR="00E12DB9" w:rsidRPr="00E12DB9" w:rsidRDefault="00E12DB9" w:rsidP="005A3ED9">
            <w:pPr>
              <w:ind w:right="1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>określić w stopniu dosta</w:t>
            </w:r>
            <w:r w:rsidR="005A3ED9">
              <w:rPr>
                <w:rFonts w:ascii="Times New Roman" w:eastAsia="Tahoma" w:hAnsi="Times New Roman"/>
                <w:sz w:val="18"/>
                <w:szCs w:val="18"/>
              </w:rPr>
              <w:t>tecznym naraże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nie zawodowe na działanie toksycznych substancji chemicznych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9F80" w14:textId="77777777" w:rsidR="00E12DB9" w:rsidRPr="00E12DB9" w:rsidRDefault="00E12DB9" w:rsidP="005A3ED9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określić w stopniu dobrym narażenie zawodowe na działanie toksycznych substancji chemicznych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AB7EF" w14:textId="77777777" w:rsidR="00E12DB9" w:rsidRPr="00E12DB9" w:rsidRDefault="00E12DB9" w:rsidP="005A3ED9">
            <w:pPr>
              <w:ind w:lef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określić w stopniu bardzo </w:t>
            </w:r>
            <w:r w:rsidR="005A3ED9">
              <w:rPr>
                <w:rFonts w:ascii="Times New Roman" w:eastAsia="Tahoma" w:hAnsi="Times New Roman"/>
                <w:sz w:val="18"/>
                <w:szCs w:val="18"/>
              </w:rPr>
              <w:t>dobrym narażenie zawodowe na działanie tok</w:t>
            </w:r>
            <w:r w:rsidRPr="00E12DB9">
              <w:rPr>
                <w:rFonts w:ascii="Times New Roman" w:eastAsia="Tahoma" w:hAnsi="Times New Roman"/>
                <w:sz w:val="18"/>
                <w:szCs w:val="18"/>
              </w:rPr>
              <w:t xml:space="preserve">sycznych substancji chemicznych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E127EF" w:rsidRPr="00553F89" w14:paraId="21100438" w14:textId="77777777" w:rsidTr="00AC64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5EBC5CC" w14:textId="77777777" w:rsidR="00E127EF" w:rsidRPr="00553F89" w:rsidRDefault="00E127EF" w:rsidP="00AC64C8">
            <w:pPr>
              <w:rPr>
                <w:rFonts w:eastAsia="Calibri"/>
                <w:b/>
                <w:bCs w:val="0"/>
              </w:rPr>
            </w:pPr>
            <w:r w:rsidRPr="00553F89">
              <w:rPr>
                <w:rFonts w:eastAsia="Calibri"/>
                <w:b/>
              </w:rPr>
              <w:t>Obciążenie pracą studenta - bilans punktów ECTS</w:t>
            </w:r>
          </w:p>
        </w:tc>
      </w:tr>
      <w:tr w:rsidR="00E127EF" w:rsidRPr="00553F89" w14:paraId="194E682B" w14:textId="77777777" w:rsidTr="00AC64C8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E7E9B67" w14:textId="77777777" w:rsidR="00E127EF" w:rsidRPr="00553F89" w:rsidRDefault="00E127EF" w:rsidP="00AC64C8">
            <w:pPr>
              <w:widowControl w:val="0"/>
              <w:spacing w:before="60" w:after="60"/>
              <w:rPr>
                <w:rFonts w:eastAsia="Calibri"/>
                <w:bCs w:val="0"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A1CAE0F" w14:textId="77777777" w:rsidR="00E127EF" w:rsidRPr="00553F89" w:rsidRDefault="00E127EF" w:rsidP="00AC64C8">
            <w:pPr>
              <w:ind w:left="2"/>
              <w:rPr>
                <w:rFonts w:eastAsia="Calibri"/>
              </w:rPr>
            </w:pPr>
            <w:r w:rsidRPr="00553F89">
              <w:rPr>
                <w:rFonts w:eastAsia="Tahoma"/>
                <w:b/>
              </w:rPr>
              <w:t xml:space="preserve">Obciążenie studenta </w:t>
            </w:r>
          </w:p>
        </w:tc>
      </w:tr>
      <w:tr w:rsidR="00E127EF" w:rsidRPr="00553F89" w14:paraId="6203FE7D" w14:textId="77777777" w:rsidTr="00AC64C8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FEF09E" w14:textId="77777777" w:rsidR="00E127EF" w:rsidRPr="00553F89" w:rsidRDefault="00E127EF" w:rsidP="00AC64C8">
            <w:pPr>
              <w:widowControl w:val="0"/>
              <w:spacing w:before="60" w:after="60"/>
              <w:rPr>
                <w:rFonts w:eastAsia="Calibri"/>
                <w:bCs w:val="0"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261C3AD" w14:textId="77777777" w:rsidR="00E127EF" w:rsidRPr="00553F89" w:rsidRDefault="00E127EF" w:rsidP="00AC64C8">
            <w:pPr>
              <w:ind w:left="1"/>
              <w:rPr>
                <w:rFonts w:eastAsia="Calibri"/>
              </w:rPr>
            </w:pPr>
            <w:r w:rsidRPr="00553F89">
              <w:rPr>
                <w:rFonts w:eastAsia="Tahoma"/>
                <w:b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9B71" w14:textId="77777777" w:rsidR="00E127EF" w:rsidRPr="00553F89" w:rsidRDefault="00E127EF" w:rsidP="00AC64C8">
            <w:pPr>
              <w:widowControl w:val="0"/>
              <w:rPr>
                <w:rFonts w:eastAsia="Calibri"/>
                <w:bCs w:val="0"/>
                <w:i/>
                <w:snapToGrid w:val="0"/>
                <w:lang w:eastAsia="pl-PL"/>
              </w:rPr>
            </w:pPr>
            <w:r w:rsidRPr="00553F89">
              <w:rPr>
                <w:rFonts w:eastAsia="Tahoma"/>
                <w:b/>
              </w:rPr>
              <w:t>studia niestacjonarne</w:t>
            </w:r>
          </w:p>
        </w:tc>
      </w:tr>
      <w:tr w:rsidR="00E127EF" w:rsidRPr="00553F89" w14:paraId="108C69F5" w14:textId="77777777" w:rsidTr="00AC64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E357" w14:textId="77777777" w:rsidR="00E127EF" w:rsidRPr="00553F89" w:rsidRDefault="00E127EF" w:rsidP="00AC64C8">
            <w:pPr>
              <w:widowControl w:val="0"/>
              <w:spacing w:before="60" w:after="60"/>
              <w:rPr>
                <w:rFonts w:eastAsia="Calibri"/>
                <w:i/>
                <w:spacing w:val="-1"/>
                <w:lang w:eastAsia="pl-PL"/>
              </w:rPr>
            </w:pPr>
            <w:r w:rsidRPr="00553F89">
              <w:rPr>
                <w:rFonts w:eastAsia="Calibri"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E127EF" w:rsidRPr="00553F89" w14:paraId="2E9C2927" w14:textId="77777777" w:rsidTr="00AC64C8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C99E50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B59C0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  <w:r w:rsidR="00DA465B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EE9CC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  <w:r w:rsidR="00DA465B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E127EF" w:rsidRPr="00553F89" w14:paraId="355FA645" w14:textId="77777777" w:rsidTr="00AC64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E3822E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bCs w:val="0"/>
                <w:snapToGrid w:val="0"/>
                <w:lang w:eastAsia="pl-PL"/>
              </w:rPr>
            </w:pPr>
            <w:r w:rsidRPr="00553F89">
              <w:rPr>
                <w:rFonts w:eastAsia="Calibri"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5DD5A" w14:textId="77777777" w:rsidR="00E127EF" w:rsidRPr="00553F89" w:rsidRDefault="00BB4BF2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DA465B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999D7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  <w:r w:rsidR="00DA465B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E127EF" w:rsidRPr="00553F89" w14:paraId="7B2F65F2" w14:textId="77777777" w:rsidTr="00AC64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7A84C0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bCs w:val="0"/>
                <w:snapToGrid w:val="0"/>
                <w:lang w:eastAsia="pl-PL"/>
              </w:rPr>
            </w:pPr>
            <w:r w:rsidRPr="00553F89">
              <w:rPr>
                <w:rFonts w:eastAsia="Calibri"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391DE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FBC80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E127EF" w:rsidRPr="00553F89" w14:paraId="25CBE8BD" w14:textId="77777777" w:rsidTr="00AC64C8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466E109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F44E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02C9A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E127EF" w:rsidRPr="00553F89" w14:paraId="1FB243A2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AAC5781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bCs w:val="0"/>
                <w:snapToGrid w:val="0"/>
                <w:lang w:eastAsia="pl-PL"/>
              </w:rPr>
            </w:pPr>
            <w:r w:rsidRPr="00553F89">
              <w:rPr>
                <w:rFonts w:eastAsia="Calibri"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A5B638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4C71B0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</w:p>
        </w:tc>
      </w:tr>
      <w:tr w:rsidR="00E127EF" w:rsidRPr="00553F89" w14:paraId="70FAAAB6" w14:textId="77777777" w:rsidTr="00AC64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95766" w14:textId="77777777" w:rsidR="00E127EF" w:rsidRPr="00553F89" w:rsidRDefault="00E127EF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i/>
                <w:snapToGrid w:val="0"/>
                <w:lang w:eastAsia="pl-PL"/>
              </w:rPr>
              <w:t>Praca własna studenta:</w:t>
            </w:r>
          </w:p>
        </w:tc>
      </w:tr>
      <w:tr w:rsidR="00E127EF" w:rsidRPr="00553F89" w14:paraId="2245EEFA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B73ECF8" w14:textId="77777777" w:rsidR="00E127EF" w:rsidRPr="00553F89" w:rsidRDefault="00E127EF" w:rsidP="00E127EF">
            <w:pPr>
              <w:widowControl w:val="0"/>
              <w:ind w:left="-70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6D2D2" w14:textId="77777777" w:rsidR="00E127EF" w:rsidRPr="00553F89" w:rsidRDefault="00DA465B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64E7" w14:textId="77777777" w:rsidR="00E127EF" w:rsidRPr="00553F89" w:rsidRDefault="00AE3B54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  <w:r w:rsidR="00DA465B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E127EF" w:rsidRPr="00553F89" w14:paraId="64D8FD61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FEDA65D" w14:textId="77777777" w:rsidR="00E127EF" w:rsidRPr="00553F89" w:rsidRDefault="00E127EF" w:rsidP="00E127EF">
            <w:pPr>
              <w:widowControl w:val="0"/>
              <w:ind w:left="-70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42ACF" w14:textId="77777777" w:rsidR="00E127EF" w:rsidRPr="00553F89" w:rsidRDefault="00BB4BF2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  <w:r w:rsidR="00DA465B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B05C4" w14:textId="77777777" w:rsidR="00E127EF" w:rsidRPr="00553F89" w:rsidRDefault="00015BB1" w:rsidP="00AE3B54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15</w:t>
            </w:r>
            <w:r w:rsidR="00DA465B">
              <w:rPr>
                <w:rFonts w:eastAsia="Calibri"/>
                <w:spacing w:val="-1"/>
                <w:lang w:eastAsia="pl-PL"/>
              </w:rPr>
              <w:t>h</w:t>
            </w:r>
          </w:p>
        </w:tc>
      </w:tr>
      <w:tr w:rsidR="00E127EF" w:rsidRPr="00553F89" w14:paraId="3741C152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7D4F85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bCs w:val="0"/>
                <w:snapToGrid w:val="0"/>
                <w:lang w:eastAsia="pl-PL"/>
              </w:rPr>
            </w:pPr>
            <w:r w:rsidRPr="00553F89">
              <w:rPr>
                <w:rFonts w:eastAsia="Calibri"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0A6FD" w14:textId="77777777" w:rsidR="00E127EF" w:rsidRPr="00553F89" w:rsidRDefault="00DA465B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3138B" w14:textId="77777777" w:rsidR="00E127EF" w:rsidRPr="00553F89" w:rsidRDefault="00DA465B" w:rsidP="00AC64C8">
            <w:pPr>
              <w:widowControl w:val="0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5h</w:t>
            </w:r>
          </w:p>
        </w:tc>
      </w:tr>
      <w:tr w:rsidR="00E127EF" w:rsidRPr="00553F89" w14:paraId="1837D8F6" w14:textId="77777777" w:rsidTr="00AC64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22A26" w14:textId="77777777" w:rsidR="00E127EF" w:rsidRPr="00553F89" w:rsidRDefault="00E127EF" w:rsidP="00AC64C8">
            <w:pPr>
              <w:widowControl w:val="0"/>
              <w:rPr>
                <w:rFonts w:eastAsia="Calibri"/>
                <w:i/>
                <w:spacing w:val="-1"/>
                <w:lang w:eastAsia="pl-PL"/>
              </w:rPr>
            </w:pPr>
            <w:r w:rsidRPr="00553F89">
              <w:rPr>
                <w:rFonts w:eastAsia="Calibri"/>
                <w:i/>
                <w:spacing w:val="-1"/>
                <w:lang w:eastAsia="pl-PL"/>
              </w:rPr>
              <w:t>Bilans punktów ECTS</w:t>
            </w:r>
          </w:p>
        </w:tc>
      </w:tr>
      <w:tr w:rsidR="00E127EF" w:rsidRPr="00553F89" w14:paraId="48383E87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18B113C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bCs w:val="0"/>
                <w:snapToGrid w:val="0"/>
                <w:lang w:eastAsia="pl-PL"/>
              </w:rPr>
            </w:pPr>
            <w:r w:rsidRPr="00553F89">
              <w:rPr>
                <w:rFonts w:eastAsia="Calibri"/>
                <w:b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109A8" w14:textId="77777777" w:rsidR="00E127EF" w:rsidRPr="00553F89" w:rsidRDefault="00E127EF" w:rsidP="00AC64C8">
            <w:pPr>
              <w:widowControl w:val="0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50</w:t>
            </w:r>
            <w:r w:rsidR="00DA465B">
              <w:rPr>
                <w:rFonts w:eastAsia="Calibri"/>
                <w:b/>
                <w:spacing w:val="-1"/>
                <w:lang w:eastAsia="pl-PL"/>
              </w:rPr>
              <w:t>h/ 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C4A38" w14:textId="77777777" w:rsidR="00E127EF" w:rsidRPr="00553F89" w:rsidRDefault="00DA465B" w:rsidP="00AC64C8">
            <w:pPr>
              <w:widowControl w:val="0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50h/ 2 ECTS</w:t>
            </w:r>
          </w:p>
        </w:tc>
      </w:tr>
      <w:tr w:rsidR="00E127EF" w:rsidRPr="00553F89" w14:paraId="2CEE3683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C3A85F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553F89">
              <w:rPr>
                <w:rFonts w:eastAsia="Calibri"/>
                <w:b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F0A7E" w14:textId="77777777" w:rsidR="00E127EF" w:rsidRPr="00553F89" w:rsidRDefault="009615DB" w:rsidP="00BB4BF2">
            <w:pPr>
              <w:widowControl w:val="0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</w:t>
            </w:r>
            <w:r w:rsidR="00BB4BF2">
              <w:rPr>
                <w:rFonts w:eastAsia="Calibri"/>
                <w:b/>
                <w:spacing w:val="-1"/>
                <w:lang w:eastAsia="pl-PL"/>
              </w:rPr>
              <w:t>5</w:t>
            </w:r>
            <w:r>
              <w:rPr>
                <w:rFonts w:eastAsia="Calibri"/>
                <w:b/>
                <w:spacing w:val="-1"/>
                <w:lang w:eastAsia="pl-PL"/>
              </w:rPr>
              <w:t>h/1,</w:t>
            </w:r>
            <w:r w:rsidR="00BB4BF2">
              <w:rPr>
                <w:rFonts w:eastAsia="Calibri"/>
                <w:b/>
                <w:spacing w:val="-1"/>
                <w:lang w:eastAsia="pl-PL"/>
              </w:rPr>
              <w:t>4</w:t>
            </w:r>
            <w:r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276A4" w14:textId="77777777" w:rsidR="00E127EF" w:rsidRPr="00553F89" w:rsidRDefault="009615DB" w:rsidP="00AC64C8">
            <w:pPr>
              <w:widowControl w:val="0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20h/0,8 ECTS</w:t>
            </w:r>
          </w:p>
        </w:tc>
      </w:tr>
      <w:tr w:rsidR="00E127EF" w:rsidRPr="00553F89" w14:paraId="20CD361B" w14:textId="77777777" w:rsidTr="00AC64C8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9AE1DA0" w14:textId="77777777" w:rsidR="00E127EF" w:rsidRPr="00553F89" w:rsidRDefault="00E127EF" w:rsidP="00AC64C8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napToGrid w:val="0"/>
                <w:lang w:eastAsia="pl-PL"/>
              </w:rPr>
              <w:t>Obciążenie studenta w ramach zajęć</w:t>
            </w:r>
            <w:r w:rsidRPr="00553F8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5B64" w14:textId="77777777" w:rsidR="00E127EF" w:rsidRPr="00553F89" w:rsidRDefault="00BB4BF2" w:rsidP="00BB4BF2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064FCF">
              <w:rPr>
                <w:rFonts w:eastAsia="Calibri"/>
                <w:spacing w:val="-1"/>
                <w:lang w:eastAsia="pl-PL"/>
              </w:rPr>
              <w:t>+</w:t>
            </w:r>
            <w:r>
              <w:rPr>
                <w:rFonts w:eastAsia="Calibri"/>
                <w:spacing w:val="-1"/>
                <w:lang w:eastAsia="pl-PL"/>
              </w:rPr>
              <w:t>5</w:t>
            </w:r>
            <w:r w:rsidR="00064FCF">
              <w:rPr>
                <w:rFonts w:eastAsia="Calibri"/>
                <w:spacing w:val="-1"/>
                <w:lang w:eastAsia="pl-PL"/>
              </w:rPr>
              <w:t>h/1</w:t>
            </w:r>
            <w:r w:rsidR="00956595">
              <w:rPr>
                <w:rFonts w:eastAsia="Calibri"/>
                <w:spacing w:val="-1"/>
                <w:lang w:eastAsia="pl-PL"/>
              </w:rPr>
              <w:t xml:space="preserve"> ECTS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E41D" w14:textId="77777777" w:rsidR="00E127EF" w:rsidRPr="00553F89" w:rsidRDefault="00956595" w:rsidP="00015BB1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  <w:r w:rsidR="00AE3B54">
              <w:rPr>
                <w:rFonts w:eastAsia="Calibri"/>
                <w:spacing w:val="-1"/>
                <w:lang w:eastAsia="pl-PL"/>
              </w:rPr>
              <w:t>+</w:t>
            </w:r>
            <w:r w:rsidR="008A79A1">
              <w:rPr>
                <w:rFonts w:eastAsia="Calibri"/>
                <w:spacing w:val="-1"/>
                <w:lang w:eastAsia="pl-PL"/>
              </w:rPr>
              <w:t>15</w:t>
            </w:r>
            <w:r>
              <w:rPr>
                <w:rFonts w:eastAsia="Calibri"/>
                <w:spacing w:val="-1"/>
                <w:lang w:eastAsia="pl-PL"/>
              </w:rPr>
              <w:t>/</w:t>
            </w:r>
            <w:r w:rsidR="00AE3B54">
              <w:rPr>
                <w:rFonts w:eastAsia="Calibri"/>
                <w:spacing w:val="-1"/>
                <w:lang w:eastAsia="pl-PL"/>
              </w:rPr>
              <w:t>1 ECTS</w:t>
            </w:r>
          </w:p>
        </w:tc>
      </w:tr>
      <w:tr w:rsidR="00015BB1" w:rsidRPr="00553F89" w14:paraId="5F84C8F0" w14:textId="77777777" w:rsidTr="00AC64C8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BA1702A" w14:textId="77777777" w:rsidR="00015BB1" w:rsidRPr="00553F89" w:rsidRDefault="00015BB1" w:rsidP="00AC64C8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553F89">
              <w:rPr>
                <w:rFonts w:eastAsia="Calibri"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553F8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8EA99" w14:textId="77777777" w:rsidR="00015BB1" w:rsidRPr="00553F89" w:rsidRDefault="00015BB1" w:rsidP="00422BAF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 xml:space="preserve">20+5h/1 ECTS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2CECCA" w14:textId="77777777" w:rsidR="00015BB1" w:rsidRPr="00553F89" w:rsidRDefault="00015BB1" w:rsidP="00422BAF">
            <w:pPr>
              <w:widowControl w:val="0"/>
              <w:ind w:left="-57" w:right="-57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10+15/1 ECTS</w:t>
            </w:r>
          </w:p>
        </w:tc>
      </w:tr>
    </w:tbl>
    <w:p w14:paraId="041D8AF0" w14:textId="77777777" w:rsidR="005152D9" w:rsidRDefault="005152D9" w:rsidP="005152D9"/>
    <w:p w14:paraId="7C67D44D" w14:textId="77777777" w:rsidR="005152D9" w:rsidRDefault="005152D9" w:rsidP="005152D9"/>
    <w:p w14:paraId="36489A3D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7382764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769334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15BB1"/>
    <w:rsid w:val="00031553"/>
    <w:rsid w:val="00064FCF"/>
    <w:rsid w:val="001559AE"/>
    <w:rsid w:val="001C0C61"/>
    <w:rsid w:val="00382A3B"/>
    <w:rsid w:val="00423CA1"/>
    <w:rsid w:val="0049285B"/>
    <w:rsid w:val="005152D9"/>
    <w:rsid w:val="005A3ED9"/>
    <w:rsid w:val="005A562F"/>
    <w:rsid w:val="005B37CC"/>
    <w:rsid w:val="00696C6B"/>
    <w:rsid w:val="006B04D7"/>
    <w:rsid w:val="006F17EA"/>
    <w:rsid w:val="00765A78"/>
    <w:rsid w:val="00765D54"/>
    <w:rsid w:val="007B4873"/>
    <w:rsid w:val="00824176"/>
    <w:rsid w:val="0085655B"/>
    <w:rsid w:val="008A79A1"/>
    <w:rsid w:val="00907D66"/>
    <w:rsid w:val="0094304E"/>
    <w:rsid w:val="00956595"/>
    <w:rsid w:val="009615DB"/>
    <w:rsid w:val="009D3445"/>
    <w:rsid w:val="00AE3B54"/>
    <w:rsid w:val="00BB4BF2"/>
    <w:rsid w:val="00C159BF"/>
    <w:rsid w:val="00C94A18"/>
    <w:rsid w:val="00D76533"/>
    <w:rsid w:val="00DA465B"/>
    <w:rsid w:val="00E127EF"/>
    <w:rsid w:val="00E12DB9"/>
    <w:rsid w:val="00EF2919"/>
    <w:rsid w:val="00F33FFA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0BEED8"/>
  <w15:docId w15:val="{B29F9542-F417-4BB2-B729-10C37536D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bCs/>
        <w:color w:val="000000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5152D9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31553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0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19</cp:revision>
  <dcterms:created xsi:type="dcterms:W3CDTF">2018-09-09T16:00:00Z</dcterms:created>
  <dcterms:modified xsi:type="dcterms:W3CDTF">2024-11-17T15:52:00Z</dcterms:modified>
</cp:coreProperties>
</file>